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988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Эльдара </w:t>
      </w:r>
      <w:r>
        <w:rPr>
          <w:rFonts w:ascii="Times New Roman" w:eastAsia="Times New Roman" w:hAnsi="Times New Roman" w:cs="Times New Roman"/>
          <w:sz w:val="26"/>
          <w:szCs w:val="26"/>
        </w:rPr>
        <w:t>Балманбетовича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№188105862410180</w:t>
      </w:r>
      <w:r>
        <w:rPr>
          <w:rFonts w:ascii="Times New Roman" w:eastAsia="Times New Roman" w:hAnsi="Times New Roman" w:cs="Times New Roman"/>
          <w:sz w:val="26"/>
          <w:szCs w:val="26"/>
        </w:rPr>
        <w:t>38502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18.10.2024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Бекманбетов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Бекманбетову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Э.Б.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Бекманбетова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Эльдара </w:t>
      </w:r>
      <w:r>
        <w:rPr>
          <w:rFonts w:ascii="Times New Roman" w:eastAsia="Times New Roman" w:hAnsi="Times New Roman" w:cs="Times New Roman"/>
          <w:sz w:val="26"/>
          <w:szCs w:val="26"/>
        </w:rPr>
        <w:t>Балманбетовича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0412365400135009882520175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